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0" w:type="dxa"/>
        <w:tblInd w:w="93" w:type="dxa"/>
        <w:tblLook w:val="0000" w:firstRow="0" w:lastRow="0" w:firstColumn="0" w:lastColumn="0" w:noHBand="0" w:noVBand="0"/>
      </w:tblPr>
      <w:tblGrid>
        <w:gridCol w:w="3559"/>
        <w:gridCol w:w="881"/>
        <w:gridCol w:w="2663"/>
        <w:gridCol w:w="1257"/>
        <w:gridCol w:w="1580"/>
        <w:gridCol w:w="20"/>
      </w:tblGrid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612519" w:rsidRDefault="00C402DB" w:rsidP="005E33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01 </w:t>
            </w:r>
            <w:r w:rsidR="00EE57E2">
              <w:rPr>
                <w:rFonts w:ascii="Times New Roman" w:hAnsi="Times New Roman"/>
                <w:b/>
                <w:bCs/>
                <w:sz w:val="24"/>
                <w:szCs w:val="24"/>
              </w:rPr>
              <w:t>января</w:t>
            </w:r>
            <w:r w:rsidR="00F70B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1368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="005E330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0503160</w:t>
            </w:r>
          </w:p>
        </w:tc>
      </w:tr>
      <w:tr w:rsidR="00C402DB" w:rsidRPr="00762891">
        <w:trPr>
          <w:trHeight w:val="420"/>
        </w:trPr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402DB" w:rsidRPr="00612519" w:rsidRDefault="00C402DB" w:rsidP="005E3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01.</w:t>
            </w:r>
            <w:r w:rsidR="00EE57E2">
              <w:rPr>
                <w:rFonts w:ascii="Times New Roman" w:hAnsi="Times New Roman"/>
                <w:sz w:val="24"/>
                <w:szCs w:val="24"/>
              </w:rPr>
              <w:t>01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.20</w:t>
            </w:r>
            <w:r w:rsidR="001368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E3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402DB" w:rsidRPr="00762891">
        <w:trPr>
          <w:trHeight w:val="14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распорядитель, распорядитель, получатель бюджетных средств,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доходов бюджета,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источников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дефицита бюджета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Бюджет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ОКАТ</w:t>
            </w:r>
            <w:r w:rsidR="00093AA6">
              <w:rPr>
                <w:rFonts w:ascii="Times New Roman" w:hAnsi="Times New Roman"/>
                <w:sz w:val="24"/>
                <w:szCs w:val="24"/>
              </w:rPr>
              <w:t>М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69</w:t>
            </w:r>
            <w:r w:rsidR="00093AA6">
              <w:rPr>
                <w:rFonts w:ascii="Times New Roman" w:hAnsi="Times New Roman"/>
                <w:sz w:val="24"/>
                <w:szCs w:val="24"/>
              </w:rPr>
              <w:t>7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41000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Периодичность:  квартальная, годовая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6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345A7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Единица измерения: руб</w:t>
            </w:r>
            <w:r w:rsidR="00B01C12" w:rsidRPr="00762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AC1872" w:rsidRDefault="00AC1872" w:rsidP="00E15369">
      <w:pPr>
        <w:rPr>
          <w:rFonts w:ascii="Times New Roman" w:hAnsi="Times New Roman"/>
          <w:b/>
          <w:sz w:val="24"/>
          <w:szCs w:val="24"/>
        </w:rPr>
      </w:pPr>
    </w:p>
    <w:p w:rsidR="00D05AA2" w:rsidRPr="00D05AA2" w:rsidRDefault="00D05AA2" w:rsidP="0013688E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D05AA2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1 «</w:t>
      </w:r>
      <w:r w:rsidR="009F6AE7">
        <w:rPr>
          <w:rFonts w:ascii="Times New Roman" w:hAnsi="Times New Roman"/>
          <w:sz w:val="24"/>
          <w:szCs w:val="24"/>
        </w:rPr>
        <w:t>Организационная структура субъекта бюджетной отчетности».</w:t>
      </w:r>
    </w:p>
    <w:p w:rsidR="00FA33A2" w:rsidRPr="00762891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Управление ЧС Администрации ЗАТО Северск (далее – Управление) является юридическим лицом и имеет следующие реквизиты: </w:t>
      </w:r>
      <w:smartTag w:uri="urn:schemas-microsoft-com:office:smarttags" w:element="metricconverter">
        <w:smartTagPr>
          <w:attr w:name="ProductID" w:val="636070, г"/>
        </w:smartTagPr>
        <w:r w:rsidRPr="00762891">
          <w:rPr>
            <w:rFonts w:ascii="Times New Roman" w:hAnsi="Times New Roman"/>
            <w:sz w:val="24"/>
            <w:szCs w:val="24"/>
          </w:rPr>
          <w:t>636070, г</w:t>
        </w:r>
      </w:smartTag>
      <w:r w:rsidRPr="00762891">
        <w:rPr>
          <w:rFonts w:ascii="Times New Roman" w:hAnsi="Times New Roman"/>
          <w:sz w:val="24"/>
          <w:szCs w:val="24"/>
        </w:rPr>
        <w:t>. Северск, пр. Коммунистический, 51, ИНН/КПП 7024002360/702401001. Управление функционирует как самостоятельное структурное подразделение Администрации ЗАТО Северск, уполномоченное на решение задач в области защиты населения и территорий от чрезвычайных ситуаций, гражданской обороны, а также задач по взаимодействию с правоохранительными органами по вопросам охраны общественного порядка.</w:t>
      </w:r>
    </w:p>
    <w:p w:rsidR="00FA33A2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>В своем составе Управление имеет оперативный отдел, отдел по общественной безопасности</w:t>
      </w:r>
      <w:r>
        <w:rPr>
          <w:rFonts w:ascii="Times New Roman" w:hAnsi="Times New Roman"/>
          <w:sz w:val="24"/>
          <w:szCs w:val="24"/>
        </w:rPr>
        <w:t>. С 01.12.2014 на основании Постановления Администрации ЗАТО Северск Управление ЧС осуществляет от имени городского округа ЗАТО Северск функции и полномочия учредителя в отношении Муниципального казенного учреждения «Единая дежурно-диспетчерская служба ЗАТО Северск» (далее - МКУ ЕДДС). Учреждение создано</w:t>
      </w:r>
      <w:r w:rsidRPr="00762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762891">
        <w:rPr>
          <w:rFonts w:ascii="Times New Roman" w:hAnsi="Times New Roman"/>
          <w:sz w:val="24"/>
          <w:szCs w:val="24"/>
        </w:rPr>
        <w:t xml:space="preserve"> обеспечения координации действий дежурно-диспетчерских служб организаций ЗАТО Северск, оперативного сбора информации и оценки обстановки, организации выполнения мероприятий по предупреждению и экстренному реагированию в случае возникновения чрезвычайных ситуаций</w:t>
      </w:r>
      <w:r>
        <w:rPr>
          <w:rFonts w:ascii="Times New Roman" w:hAnsi="Times New Roman"/>
          <w:sz w:val="24"/>
          <w:szCs w:val="24"/>
        </w:rPr>
        <w:t>.</w:t>
      </w:r>
      <w:r w:rsidRPr="00D45C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01.01.2016 в состав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МКУ ЕДДС ЗАТО Северск</w:t>
        </w:r>
      </w:smartTag>
      <w:r>
        <w:rPr>
          <w:rFonts w:ascii="Times New Roman" w:hAnsi="Times New Roman"/>
          <w:sz w:val="24"/>
          <w:szCs w:val="24"/>
        </w:rPr>
        <w:t xml:space="preserve"> входит структурное подразделение Курсы Гражданской обороны ЗАТО Северск. 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полномочия в отчетном периоде у Управления не изменялись.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Лицевые счета Управления и МКУ ЕДДС открыты в УФК по Томской области. Банковские счета в кредитных организациях отсутствуют, касса для выдачи наличных денежных средств отсутствует. Все расчеты осуществляются в безналичном порядке. </w:t>
      </w:r>
    </w:p>
    <w:p w:rsidR="00E15AE6" w:rsidRDefault="00E15AE6" w:rsidP="0013688E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87176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«</w:t>
      </w:r>
      <w:r w:rsidRPr="00787176">
        <w:rPr>
          <w:rFonts w:ascii="Times New Roman" w:hAnsi="Times New Roman"/>
          <w:sz w:val="24"/>
          <w:szCs w:val="24"/>
        </w:rPr>
        <w:t>Результаты деятельности учреждения</w:t>
      </w:r>
      <w:r>
        <w:rPr>
          <w:rFonts w:ascii="Times New Roman" w:hAnsi="Times New Roman"/>
          <w:sz w:val="24"/>
          <w:szCs w:val="24"/>
        </w:rPr>
        <w:t>».</w:t>
      </w:r>
    </w:p>
    <w:p w:rsidR="00EE19AD" w:rsidRDefault="00EE19AD" w:rsidP="00EE19A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708A"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0708A">
        <w:rPr>
          <w:rFonts w:ascii="Times New Roman" w:hAnsi="Times New Roman"/>
          <w:sz w:val="24"/>
          <w:szCs w:val="24"/>
        </w:rPr>
        <w:t>Все основные средства использовались для нужд учреждений по своему целевому назначению</w:t>
      </w:r>
      <w:r w:rsidR="00996FE6">
        <w:rPr>
          <w:rFonts w:ascii="Times New Roman" w:hAnsi="Times New Roman"/>
          <w:sz w:val="24"/>
          <w:szCs w:val="24"/>
        </w:rPr>
        <w:t>.</w:t>
      </w:r>
    </w:p>
    <w:p w:rsidR="00831F2D" w:rsidRDefault="00996FE6" w:rsidP="008D7B7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отчетном периоде</w:t>
      </w:r>
      <w:r w:rsidRPr="00996FE6">
        <w:rPr>
          <w:rFonts w:ascii="Times New Roman" w:hAnsi="Times New Roman"/>
          <w:sz w:val="24"/>
          <w:szCs w:val="24"/>
        </w:rPr>
        <w:t xml:space="preserve"> </w:t>
      </w:r>
      <w:r w:rsidR="00324019">
        <w:rPr>
          <w:rFonts w:ascii="Times New Roman" w:hAnsi="Times New Roman"/>
          <w:sz w:val="24"/>
          <w:szCs w:val="24"/>
        </w:rPr>
        <w:t>на основании распоряжени</w:t>
      </w:r>
      <w:r w:rsidR="00076B0C" w:rsidRPr="00076B0C">
        <w:rPr>
          <w:rFonts w:ascii="Times New Roman" w:hAnsi="Times New Roman"/>
          <w:sz w:val="24"/>
          <w:szCs w:val="24"/>
        </w:rPr>
        <w:t>й</w:t>
      </w:r>
      <w:r w:rsidR="00324019" w:rsidRPr="00BD1CEF">
        <w:rPr>
          <w:rFonts w:ascii="Times New Roman" w:hAnsi="Times New Roman"/>
          <w:sz w:val="24"/>
          <w:szCs w:val="24"/>
        </w:rPr>
        <w:t xml:space="preserve"> Администрации ЗАТО Северск</w:t>
      </w:r>
      <w:r w:rsidR="00324019">
        <w:rPr>
          <w:rFonts w:ascii="Times New Roman" w:hAnsi="Times New Roman"/>
          <w:sz w:val="24"/>
          <w:szCs w:val="24"/>
        </w:rPr>
        <w:t xml:space="preserve"> от</w:t>
      </w:r>
      <w:r w:rsidR="00324019" w:rsidRPr="00BD1CEF">
        <w:rPr>
          <w:rFonts w:ascii="Times New Roman" w:hAnsi="Times New Roman"/>
          <w:sz w:val="24"/>
          <w:szCs w:val="24"/>
        </w:rPr>
        <w:t xml:space="preserve"> </w:t>
      </w:r>
      <w:r w:rsidR="00831F2D">
        <w:rPr>
          <w:rFonts w:ascii="Times New Roman" w:hAnsi="Times New Roman"/>
          <w:sz w:val="24"/>
          <w:szCs w:val="24"/>
        </w:rPr>
        <w:t>13.04.2023 №</w:t>
      </w:r>
      <w:r w:rsidR="00831F2D">
        <w:t xml:space="preserve"> </w:t>
      </w:r>
      <w:r w:rsidR="00831F2D">
        <w:rPr>
          <w:rFonts w:ascii="Times New Roman" w:hAnsi="Times New Roman"/>
          <w:sz w:val="24"/>
          <w:szCs w:val="24"/>
        </w:rPr>
        <w:t>302-р</w:t>
      </w:r>
      <w:r w:rsidR="00076B0C">
        <w:rPr>
          <w:rFonts w:ascii="Times New Roman" w:hAnsi="Times New Roman"/>
          <w:sz w:val="24"/>
          <w:szCs w:val="24"/>
        </w:rPr>
        <w:t>а</w:t>
      </w:r>
      <w:r w:rsidR="000A51B0">
        <w:rPr>
          <w:rFonts w:ascii="Times New Roman" w:hAnsi="Times New Roman"/>
          <w:sz w:val="24"/>
          <w:szCs w:val="24"/>
        </w:rPr>
        <w:t xml:space="preserve">, </w:t>
      </w:r>
      <w:r w:rsidR="00076B0C">
        <w:rPr>
          <w:rFonts w:ascii="Times New Roman" w:hAnsi="Times New Roman"/>
          <w:sz w:val="24"/>
          <w:szCs w:val="24"/>
        </w:rPr>
        <w:t xml:space="preserve">от 18.09.2023 № 835-ра, </w:t>
      </w:r>
      <w:r w:rsidR="000A51B0">
        <w:rPr>
          <w:rFonts w:ascii="Times New Roman" w:hAnsi="Times New Roman"/>
          <w:sz w:val="24"/>
          <w:szCs w:val="24"/>
        </w:rPr>
        <w:t>акта о приеме-передаче объектов нефинансовых активов от 12.12.2023</w:t>
      </w:r>
      <w:r w:rsidR="00076B0C">
        <w:rPr>
          <w:rFonts w:ascii="Times New Roman" w:hAnsi="Times New Roman"/>
          <w:sz w:val="24"/>
          <w:szCs w:val="24"/>
        </w:rPr>
        <w:t xml:space="preserve"> </w:t>
      </w:r>
      <w:r w:rsidR="000A51B0">
        <w:rPr>
          <w:rFonts w:ascii="Times New Roman" w:hAnsi="Times New Roman"/>
          <w:sz w:val="24"/>
          <w:szCs w:val="24"/>
        </w:rPr>
        <w:t xml:space="preserve">№ 0000-000006 </w:t>
      </w:r>
      <w:r w:rsidR="00F06B23">
        <w:rPr>
          <w:rFonts w:ascii="Times New Roman" w:hAnsi="Times New Roman"/>
          <w:sz w:val="24"/>
          <w:szCs w:val="24"/>
        </w:rPr>
        <w:t xml:space="preserve">с баланса Управления </w:t>
      </w:r>
      <w:r>
        <w:rPr>
          <w:rFonts w:ascii="Times New Roman" w:hAnsi="Times New Roman"/>
          <w:sz w:val="24"/>
          <w:szCs w:val="24"/>
        </w:rPr>
        <w:t xml:space="preserve">было передано </w:t>
      </w:r>
      <w:r w:rsidR="008D7B75">
        <w:rPr>
          <w:rFonts w:ascii="Times New Roman" w:hAnsi="Times New Roman"/>
          <w:sz w:val="24"/>
          <w:szCs w:val="24"/>
        </w:rPr>
        <w:t xml:space="preserve">имущество </w:t>
      </w:r>
      <w:r w:rsidR="00F06B23">
        <w:rPr>
          <w:rFonts w:ascii="Times New Roman" w:hAnsi="Times New Roman"/>
          <w:sz w:val="24"/>
          <w:szCs w:val="24"/>
        </w:rPr>
        <w:t xml:space="preserve">на </w:t>
      </w:r>
      <w:r w:rsidR="00F06B23">
        <w:rPr>
          <w:rFonts w:ascii="Times New Roman" w:hAnsi="Times New Roman"/>
          <w:sz w:val="24"/>
          <w:szCs w:val="24"/>
        </w:rPr>
        <w:lastRenderedPageBreak/>
        <w:t>баланс</w:t>
      </w:r>
      <w:r>
        <w:rPr>
          <w:rFonts w:ascii="Times New Roman" w:hAnsi="Times New Roman"/>
          <w:sz w:val="24"/>
          <w:szCs w:val="24"/>
        </w:rPr>
        <w:t xml:space="preserve"> </w:t>
      </w:r>
      <w:r w:rsidR="00076B0C">
        <w:rPr>
          <w:rFonts w:ascii="Times New Roman" w:hAnsi="Times New Roman"/>
          <w:sz w:val="24"/>
          <w:szCs w:val="24"/>
        </w:rPr>
        <w:t xml:space="preserve">МБЭУ ЗАТО Северск (ГАЗ-22177) и </w:t>
      </w:r>
      <w:r>
        <w:rPr>
          <w:rFonts w:ascii="Times New Roman" w:hAnsi="Times New Roman"/>
          <w:sz w:val="24"/>
          <w:szCs w:val="24"/>
        </w:rPr>
        <w:t>МКУ ЕДДС</w:t>
      </w:r>
      <w:r w:rsidR="00076B0C">
        <w:rPr>
          <w:rFonts w:ascii="Times New Roman" w:hAnsi="Times New Roman"/>
          <w:sz w:val="24"/>
          <w:szCs w:val="24"/>
        </w:rPr>
        <w:t xml:space="preserve"> (ноутбук, кресла)</w:t>
      </w:r>
      <w:r>
        <w:rPr>
          <w:rFonts w:ascii="Times New Roman" w:hAnsi="Times New Roman"/>
          <w:sz w:val="24"/>
          <w:szCs w:val="24"/>
        </w:rPr>
        <w:t xml:space="preserve"> </w:t>
      </w:r>
      <w:r w:rsidR="00B573AD">
        <w:rPr>
          <w:rFonts w:ascii="Times New Roman" w:hAnsi="Times New Roman"/>
          <w:sz w:val="24"/>
          <w:szCs w:val="24"/>
        </w:rPr>
        <w:t xml:space="preserve">на </w:t>
      </w:r>
      <w:r w:rsidR="00076B0C">
        <w:rPr>
          <w:rFonts w:ascii="Times New Roman" w:hAnsi="Times New Roman"/>
          <w:sz w:val="24"/>
          <w:szCs w:val="24"/>
        </w:rPr>
        <w:t xml:space="preserve">общую </w:t>
      </w:r>
      <w:r w:rsidR="00B573AD">
        <w:rPr>
          <w:rFonts w:ascii="Times New Roman" w:hAnsi="Times New Roman"/>
          <w:sz w:val="24"/>
          <w:szCs w:val="24"/>
        </w:rPr>
        <w:t>сумму</w:t>
      </w:r>
      <w:r w:rsidR="00831F2D">
        <w:rPr>
          <w:rFonts w:ascii="Times New Roman" w:hAnsi="Times New Roman"/>
          <w:sz w:val="24"/>
          <w:szCs w:val="24"/>
        </w:rPr>
        <w:t xml:space="preserve"> </w:t>
      </w:r>
      <w:r w:rsidR="00F06B23">
        <w:rPr>
          <w:rFonts w:ascii="Times New Roman" w:hAnsi="Times New Roman"/>
          <w:sz w:val="24"/>
          <w:szCs w:val="24"/>
        </w:rPr>
        <w:t>535</w:t>
      </w:r>
      <w:r w:rsidR="00965F67" w:rsidRPr="00965F67">
        <w:rPr>
          <w:rFonts w:ascii="Times New Roman" w:hAnsi="Times New Roman"/>
          <w:sz w:val="24"/>
          <w:szCs w:val="24"/>
        </w:rPr>
        <w:t>206</w:t>
      </w:r>
      <w:r w:rsidR="00A30871">
        <w:rPr>
          <w:rFonts w:ascii="Times New Roman" w:hAnsi="Times New Roman"/>
          <w:sz w:val="24"/>
          <w:szCs w:val="24"/>
        </w:rPr>
        <w:t>,</w:t>
      </w:r>
      <w:r w:rsidR="00965F67" w:rsidRPr="00965F67">
        <w:rPr>
          <w:rFonts w:ascii="Times New Roman" w:hAnsi="Times New Roman"/>
          <w:sz w:val="24"/>
          <w:szCs w:val="24"/>
        </w:rPr>
        <w:t>46</w:t>
      </w:r>
      <w:r w:rsidR="00831F2D">
        <w:rPr>
          <w:rFonts w:ascii="Times New Roman" w:hAnsi="Times New Roman"/>
          <w:sz w:val="24"/>
          <w:szCs w:val="24"/>
        </w:rPr>
        <w:t xml:space="preserve"> руб.</w:t>
      </w:r>
    </w:p>
    <w:p w:rsidR="00F632F0" w:rsidRDefault="0001041F" w:rsidP="00F632F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решени</w:t>
      </w:r>
      <w:r w:rsidR="00FE0C85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Думы Городского округа ЗАТО Северск от </w:t>
      </w:r>
      <w:r w:rsidR="00FE0C85">
        <w:rPr>
          <w:rFonts w:ascii="Times New Roman" w:hAnsi="Times New Roman"/>
          <w:sz w:val="24"/>
          <w:szCs w:val="24"/>
        </w:rPr>
        <w:t>02.02.2017 № 23/4</w:t>
      </w:r>
      <w:r w:rsidR="005B35D1">
        <w:rPr>
          <w:rFonts w:ascii="Times New Roman" w:hAnsi="Times New Roman"/>
          <w:sz w:val="24"/>
          <w:szCs w:val="24"/>
        </w:rPr>
        <w:t>,</w:t>
      </w:r>
      <w:r w:rsidR="00FE0C85">
        <w:rPr>
          <w:rFonts w:ascii="Times New Roman" w:hAnsi="Times New Roman"/>
          <w:sz w:val="24"/>
          <w:szCs w:val="24"/>
        </w:rPr>
        <w:t xml:space="preserve"> </w:t>
      </w:r>
      <w:r w:rsidR="005B35D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30.06.2022</w:t>
      </w:r>
      <w:r w:rsidR="005B35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26/13 МКУ ЕДДС были </w:t>
      </w:r>
      <w:r w:rsidRPr="00F632F0">
        <w:rPr>
          <w:rFonts w:ascii="Times New Roman" w:hAnsi="Times New Roman"/>
          <w:sz w:val="24"/>
          <w:szCs w:val="24"/>
        </w:rPr>
        <w:t xml:space="preserve">заключены договора о </w:t>
      </w:r>
      <w:r>
        <w:rPr>
          <w:rFonts w:ascii="Times New Roman" w:hAnsi="Times New Roman"/>
          <w:sz w:val="24"/>
          <w:szCs w:val="24"/>
        </w:rPr>
        <w:t xml:space="preserve">передаче в безвозмездное пользование (операционную аренду) </w:t>
      </w:r>
      <w:r w:rsidR="00F632F0" w:rsidRPr="00F632F0">
        <w:rPr>
          <w:rFonts w:ascii="Times New Roman" w:hAnsi="Times New Roman"/>
          <w:sz w:val="24"/>
          <w:szCs w:val="24"/>
        </w:rPr>
        <w:t>Ф</w:t>
      </w:r>
      <w:r w:rsidR="00F632F0">
        <w:rPr>
          <w:rFonts w:ascii="Times New Roman" w:hAnsi="Times New Roman"/>
          <w:sz w:val="24"/>
          <w:szCs w:val="24"/>
        </w:rPr>
        <w:t>едеральному</w:t>
      </w:r>
      <w:r w:rsidR="00F632F0" w:rsidRPr="00F632F0">
        <w:rPr>
          <w:rFonts w:ascii="Times New Roman" w:hAnsi="Times New Roman"/>
          <w:sz w:val="24"/>
          <w:szCs w:val="24"/>
        </w:rPr>
        <w:t xml:space="preserve"> </w:t>
      </w:r>
      <w:r w:rsidR="00F632F0">
        <w:rPr>
          <w:rFonts w:ascii="Times New Roman" w:hAnsi="Times New Roman"/>
          <w:sz w:val="24"/>
          <w:szCs w:val="24"/>
        </w:rPr>
        <w:t>государственному</w:t>
      </w:r>
      <w:r w:rsidR="00F632F0" w:rsidRPr="00F632F0">
        <w:rPr>
          <w:rFonts w:ascii="Times New Roman" w:hAnsi="Times New Roman"/>
          <w:sz w:val="24"/>
          <w:szCs w:val="24"/>
        </w:rPr>
        <w:t xml:space="preserve"> </w:t>
      </w:r>
      <w:r w:rsidR="00F632F0">
        <w:rPr>
          <w:rFonts w:ascii="Times New Roman" w:hAnsi="Times New Roman"/>
          <w:sz w:val="24"/>
          <w:szCs w:val="24"/>
        </w:rPr>
        <w:t>казенному</w:t>
      </w:r>
      <w:r w:rsidR="00F632F0" w:rsidRPr="00F632F0">
        <w:rPr>
          <w:rFonts w:ascii="Times New Roman" w:hAnsi="Times New Roman"/>
          <w:sz w:val="24"/>
          <w:szCs w:val="24"/>
        </w:rPr>
        <w:t xml:space="preserve"> </w:t>
      </w:r>
      <w:r w:rsidR="00F632F0">
        <w:rPr>
          <w:rFonts w:ascii="Times New Roman" w:hAnsi="Times New Roman"/>
          <w:sz w:val="24"/>
          <w:szCs w:val="24"/>
        </w:rPr>
        <w:t>учреждению</w:t>
      </w:r>
      <w:r w:rsidR="00F632F0" w:rsidRPr="00F632F0">
        <w:rPr>
          <w:rFonts w:ascii="Times New Roman" w:hAnsi="Times New Roman"/>
          <w:sz w:val="24"/>
          <w:szCs w:val="24"/>
        </w:rPr>
        <w:t xml:space="preserve"> </w:t>
      </w:r>
      <w:r w:rsidR="00F632F0">
        <w:rPr>
          <w:rFonts w:ascii="Times New Roman" w:hAnsi="Times New Roman"/>
          <w:sz w:val="24"/>
          <w:szCs w:val="24"/>
        </w:rPr>
        <w:t>«</w:t>
      </w:r>
      <w:r w:rsidR="00F632F0" w:rsidRPr="00F632F0">
        <w:rPr>
          <w:rFonts w:ascii="Times New Roman" w:hAnsi="Times New Roman"/>
          <w:sz w:val="24"/>
          <w:szCs w:val="24"/>
        </w:rPr>
        <w:t>Специальное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управление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федеральной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противопожарной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службы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№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>8</w:t>
      </w:r>
      <w:r w:rsidR="00F632F0">
        <w:rPr>
          <w:rFonts w:ascii="Times New Roman" w:hAnsi="Times New Roman"/>
          <w:sz w:val="24"/>
          <w:szCs w:val="24"/>
        </w:rPr>
        <w:t xml:space="preserve"> </w:t>
      </w:r>
      <w:r w:rsidR="00F632F0" w:rsidRPr="00F632F0">
        <w:rPr>
          <w:rFonts w:ascii="Times New Roman" w:hAnsi="Times New Roman"/>
          <w:sz w:val="24"/>
          <w:szCs w:val="24"/>
        </w:rPr>
        <w:t xml:space="preserve">министерства </w:t>
      </w:r>
      <w:r w:rsidR="005B35D1">
        <w:rPr>
          <w:rFonts w:ascii="Times New Roman" w:hAnsi="Times New Roman"/>
          <w:sz w:val="24"/>
          <w:szCs w:val="24"/>
        </w:rPr>
        <w:t>Р</w:t>
      </w:r>
      <w:r w:rsidR="00F632F0" w:rsidRPr="00F632F0">
        <w:rPr>
          <w:rFonts w:ascii="Times New Roman" w:hAnsi="Times New Roman"/>
          <w:sz w:val="24"/>
          <w:szCs w:val="24"/>
        </w:rPr>
        <w:t xml:space="preserve">оссийской </w:t>
      </w:r>
      <w:r w:rsidR="005B35D1">
        <w:rPr>
          <w:rFonts w:ascii="Times New Roman" w:hAnsi="Times New Roman"/>
          <w:sz w:val="24"/>
          <w:szCs w:val="24"/>
        </w:rPr>
        <w:t>Ф</w:t>
      </w:r>
      <w:r w:rsidR="00F632F0" w:rsidRPr="00F632F0">
        <w:rPr>
          <w:rFonts w:ascii="Times New Roman" w:hAnsi="Times New Roman"/>
          <w:sz w:val="24"/>
          <w:szCs w:val="24"/>
        </w:rPr>
        <w:t>едерации по делам гражданской обороны, чрезвычайным ситуациям и ликвидации последствий стихийных бедствий</w:t>
      </w:r>
      <w:r w:rsidR="00F632F0">
        <w:rPr>
          <w:rFonts w:ascii="Times New Roman" w:hAnsi="Times New Roman"/>
          <w:sz w:val="24"/>
          <w:szCs w:val="24"/>
        </w:rPr>
        <w:t>»</w:t>
      </w:r>
      <w:r w:rsidR="00FE0C85">
        <w:rPr>
          <w:rFonts w:ascii="Times New Roman" w:hAnsi="Times New Roman"/>
          <w:sz w:val="24"/>
          <w:szCs w:val="24"/>
        </w:rPr>
        <w:t>:</w:t>
      </w:r>
    </w:p>
    <w:p w:rsidR="00FE0C85" w:rsidRPr="00FE0C85" w:rsidRDefault="00FE0C85" w:rsidP="00FE0C85">
      <w:pPr>
        <w:ind w:firstLine="68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>оговор от 29.03.2017 № 01 -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>ередача в безвозмездное пользовани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кухн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походн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>ой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"КП-2/48" 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договор бессрочный, пересмотр справедливой стоимости раз в 3 года, 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>справедливая стоимость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на текущий момент </w:t>
      </w:r>
      <w:r w:rsidR="005B35D1" w:rsidRPr="00FE0C85">
        <w:rPr>
          <w:rFonts w:ascii="Times New Roman" w:eastAsiaTheme="minorHAnsi" w:hAnsi="Times New Roman"/>
          <w:sz w:val="24"/>
          <w:szCs w:val="24"/>
          <w:lang w:eastAsia="en-US"/>
        </w:rPr>
        <w:t>478800,00 руб.</w:t>
      </w:r>
      <w:r w:rsidR="005B35D1">
        <w:rPr>
          <w:rFonts w:ascii="Times New Roman" w:eastAsiaTheme="minorHAnsi" w:hAnsi="Times New Roman"/>
          <w:sz w:val="24"/>
          <w:szCs w:val="24"/>
          <w:lang w:eastAsia="en-US"/>
        </w:rPr>
        <w:t>).</w:t>
      </w:r>
      <w:r w:rsid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FE0C85" w:rsidRDefault="00FE0C85" w:rsidP="00FE0C85">
      <w:pPr>
        <w:ind w:firstLine="68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>Договор № 1 от 01.07.2022 -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="00814213" w:rsidRPr="00FE0C85">
        <w:rPr>
          <w:rFonts w:ascii="Times New Roman" w:eastAsiaTheme="minorHAnsi" w:hAnsi="Times New Roman"/>
          <w:sz w:val="24"/>
          <w:szCs w:val="24"/>
          <w:lang w:eastAsia="en-US"/>
        </w:rPr>
        <w:t>ередача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имущества в безвозмездное пользование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>лопат штыков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>ых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40 шт.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; </w:t>
      </w:r>
      <w:r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бензопил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 2 шт.; ранцевых огнетушителей – 50 шт.(</w:t>
      </w:r>
      <w:r w:rsidR="00EA5651" w:rsidRP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договор бессрочный, пересмотр справедливой стоимости раз в 5 лет, 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 xml:space="preserve">справедливая стоимость </w:t>
      </w:r>
      <w:r w:rsidR="00EA5651">
        <w:rPr>
          <w:rFonts w:ascii="Times New Roman" w:eastAsiaTheme="minorHAnsi" w:hAnsi="Times New Roman"/>
          <w:sz w:val="24"/>
          <w:szCs w:val="24"/>
          <w:lang w:eastAsia="en-US"/>
        </w:rPr>
        <w:t xml:space="preserve">на текущий момент 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>125400</w:t>
      </w:r>
      <w:r w:rsidR="00814213" w:rsidRPr="00FE0C85">
        <w:rPr>
          <w:rFonts w:ascii="Times New Roman" w:eastAsiaTheme="minorHAnsi" w:hAnsi="Times New Roman"/>
          <w:sz w:val="24"/>
          <w:szCs w:val="24"/>
          <w:lang w:eastAsia="en-US"/>
        </w:rPr>
        <w:t xml:space="preserve"> руб.</w:t>
      </w:r>
      <w:r w:rsidR="00814213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814213" w:rsidRDefault="00814213" w:rsidP="00814213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Доходы  будущих периодов (упущенная выгода по договорам аренды на льготных условиях) за 2023 год составила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184678,44 руб.:</w:t>
      </w:r>
    </w:p>
    <w:p w:rsidR="00814213" w:rsidRDefault="00814213" w:rsidP="0081421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КОСГУ 251 (по переданным материальным запасам) - 6266,64 руб.;</w:t>
      </w:r>
    </w:p>
    <w:p w:rsidR="00814213" w:rsidRDefault="00814213" w:rsidP="0081421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КОСГУ 254 (по переданным ОС,НМА,НПА) - 178411,80 руб. </w:t>
      </w:r>
    </w:p>
    <w:p w:rsidR="00F7765A" w:rsidRPr="00FE4A07" w:rsidRDefault="00F7765A" w:rsidP="00F7765A">
      <w:pPr>
        <w:ind w:firstLine="709"/>
        <w:jc w:val="both"/>
        <w:rPr>
          <w:sz w:val="24"/>
          <w:szCs w:val="24"/>
        </w:rPr>
      </w:pPr>
      <w:r w:rsidRPr="00FE4A07">
        <w:rPr>
          <w:sz w:val="24"/>
          <w:szCs w:val="24"/>
        </w:rPr>
        <w:t>Признание доходов от операционной аренды отражены по строке 510 Пассива баланса и упущенная выгода (списание расходов будущих периодов) по строке 160 Актива баланса.</w:t>
      </w:r>
    </w:p>
    <w:p w:rsidR="00D71D9B" w:rsidRDefault="00864CFE" w:rsidP="00864CF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E4A07">
        <w:rPr>
          <w:rFonts w:ascii="Times New Roman" w:hAnsi="Times New Roman"/>
          <w:sz w:val="24"/>
          <w:szCs w:val="24"/>
        </w:rPr>
        <w:t xml:space="preserve">В отчетном периоде </w:t>
      </w:r>
      <w:r w:rsidR="005E3300" w:rsidRPr="00FE4A07">
        <w:rPr>
          <w:rFonts w:ascii="Times New Roman" w:hAnsi="Times New Roman"/>
          <w:sz w:val="24"/>
          <w:szCs w:val="24"/>
        </w:rPr>
        <w:t xml:space="preserve">до </w:t>
      </w:r>
      <w:r w:rsidRPr="00FE4A07">
        <w:rPr>
          <w:rFonts w:ascii="Times New Roman" w:hAnsi="Times New Roman"/>
          <w:sz w:val="24"/>
          <w:szCs w:val="24"/>
        </w:rPr>
        <w:t>Управлени</w:t>
      </w:r>
      <w:r w:rsidR="005E3300" w:rsidRPr="00FE4A07">
        <w:rPr>
          <w:rFonts w:ascii="Times New Roman" w:hAnsi="Times New Roman"/>
          <w:sz w:val="24"/>
          <w:szCs w:val="24"/>
        </w:rPr>
        <w:t>я</w:t>
      </w:r>
      <w:r w:rsidRPr="00FE4A07">
        <w:rPr>
          <w:rFonts w:ascii="Times New Roman" w:hAnsi="Times New Roman"/>
          <w:sz w:val="24"/>
          <w:szCs w:val="24"/>
        </w:rPr>
        <w:t xml:space="preserve"> были </w:t>
      </w:r>
      <w:r w:rsidR="005E3300" w:rsidRPr="00FE4A07">
        <w:rPr>
          <w:rFonts w:ascii="Times New Roman" w:hAnsi="Times New Roman"/>
          <w:sz w:val="24"/>
          <w:szCs w:val="24"/>
        </w:rPr>
        <w:t>доведены</w:t>
      </w:r>
      <w:r w:rsidRPr="00FE4A07">
        <w:rPr>
          <w:rFonts w:ascii="Times New Roman" w:hAnsi="Times New Roman"/>
          <w:sz w:val="24"/>
          <w:szCs w:val="24"/>
        </w:rPr>
        <w:t xml:space="preserve"> </w:t>
      </w:r>
      <w:r w:rsidR="005E3300" w:rsidRPr="00FE4A07">
        <w:rPr>
          <w:rFonts w:ascii="Times New Roman" w:hAnsi="Times New Roman"/>
          <w:sz w:val="24"/>
          <w:szCs w:val="24"/>
        </w:rPr>
        <w:t>лимиты</w:t>
      </w:r>
      <w:r w:rsidRPr="00FE4A07">
        <w:rPr>
          <w:rFonts w:ascii="Times New Roman" w:hAnsi="Times New Roman"/>
          <w:sz w:val="24"/>
          <w:szCs w:val="24"/>
        </w:rPr>
        <w:t xml:space="preserve"> по итогам областного ежегодного конкурса на лучшее муниципальное образование Томской области по профилактике правонарушений за 202</w:t>
      </w:r>
      <w:r w:rsidR="005E3300" w:rsidRPr="00FE4A07">
        <w:rPr>
          <w:rFonts w:ascii="Times New Roman" w:hAnsi="Times New Roman"/>
          <w:sz w:val="24"/>
          <w:szCs w:val="24"/>
        </w:rPr>
        <w:t>3</w:t>
      </w:r>
      <w:r w:rsidRPr="00FE4A07">
        <w:rPr>
          <w:rFonts w:ascii="Times New Roman" w:hAnsi="Times New Roman"/>
          <w:sz w:val="24"/>
          <w:szCs w:val="24"/>
        </w:rPr>
        <w:t xml:space="preserve"> год в размере </w:t>
      </w:r>
      <w:r w:rsidR="00D71D9B" w:rsidRPr="00FE4A07">
        <w:rPr>
          <w:rFonts w:ascii="Times New Roman" w:hAnsi="Times New Roman"/>
          <w:sz w:val="24"/>
          <w:szCs w:val="24"/>
        </w:rPr>
        <w:t>3</w:t>
      </w:r>
      <w:r w:rsidRPr="00FE4A07">
        <w:rPr>
          <w:rFonts w:ascii="Times New Roman" w:hAnsi="Times New Roman"/>
          <w:sz w:val="24"/>
          <w:szCs w:val="24"/>
        </w:rPr>
        <w:t xml:space="preserve">00000 руб., </w:t>
      </w:r>
      <w:r w:rsidR="00D71D9B" w:rsidRPr="00FE4A07">
        <w:rPr>
          <w:rFonts w:ascii="Times New Roman" w:hAnsi="Times New Roman"/>
          <w:sz w:val="24"/>
          <w:szCs w:val="24"/>
        </w:rPr>
        <w:t>но</w:t>
      </w:r>
      <w:r w:rsidR="00F06B23" w:rsidRPr="00FE4A07">
        <w:rPr>
          <w:rFonts w:ascii="Times New Roman" w:hAnsi="Times New Roman"/>
          <w:sz w:val="24"/>
          <w:szCs w:val="24"/>
        </w:rPr>
        <w:t xml:space="preserve"> при этом</w:t>
      </w:r>
      <w:r w:rsidR="00D71D9B" w:rsidRPr="00FE4A07">
        <w:rPr>
          <w:rFonts w:ascii="Times New Roman" w:hAnsi="Times New Roman"/>
          <w:sz w:val="24"/>
          <w:szCs w:val="24"/>
        </w:rPr>
        <w:t xml:space="preserve"> бюджетные ассигнования выделены</w:t>
      </w:r>
      <w:r w:rsidR="00F06B23" w:rsidRPr="00FE4A07">
        <w:rPr>
          <w:rFonts w:ascii="Times New Roman" w:hAnsi="Times New Roman"/>
          <w:sz w:val="24"/>
          <w:szCs w:val="24"/>
        </w:rPr>
        <w:t xml:space="preserve"> не были</w:t>
      </w:r>
      <w:r w:rsidR="00D71D9B" w:rsidRPr="00FE4A07">
        <w:rPr>
          <w:rFonts w:ascii="Times New Roman" w:hAnsi="Times New Roman"/>
          <w:sz w:val="24"/>
          <w:szCs w:val="24"/>
        </w:rPr>
        <w:t>.</w:t>
      </w:r>
    </w:p>
    <w:p w:rsidR="00462CFD" w:rsidRDefault="00462CFD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3 «Анализ отчета об исполнении бюджета субъектом бюджетной отчетности»</w:t>
      </w:r>
      <w:r w:rsidR="00F74602">
        <w:rPr>
          <w:sz w:val="24"/>
          <w:szCs w:val="24"/>
        </w:rPr>
        <w:t>.</w:t>
      </w:r>
    </w:p>
    <w:p w:rsidR="0082056E" w:rsidRDefault="0082056E" w:rsidP="008205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Отклонений по исполнению бюджета</w:t>
      </w:r>
      <w:r w:rsidRPr="000277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 w:rsidR="00F63047">
        <w:rPr>
          <w:sz w:val="24"/>
          <w:szCs w:val="24"/>
        </w:rPr>
        <w:t>202</w:t>
      </w:r>
      <w:r w:rsidR="00F06B23">
        <w:rPr>
          <w:sz w:val="24"/>
          <w:szCs w:val="24"/>
        </w:rPr>
        <w:t>3 год</w:t>
      </w:r>
      <w:r>
        <w:rPr>
          <w:sz w:val="24"/>
          <w:szCs w:val="24"/>
        </w:rPr>
        <w:t xml:space="preserve"> по расходам от установленного значения нет, процент его исполнения составил </w:t>
      </w:r>
      <w:r w:rsidR="00F673F9">
        <w:rPr>
          <w:sz w:val="24"/>
          <w:szCs w:val="24"/>
        </w:rPr>
        <w:t>99</w:t>
      </w:r>
      <w:r w:rsidR="003363BD">
        <w:rPr>
          <w:sz w:val="24"/>
          <w:szCs w:val="24"/>
        </w:rPr>
        <w:t>%.</w:t>
      </w:r>
    </w:p>
    <w:p w:rsidR="00B765E4" w:rsidRPr="00EC322A" w:rsidRDefault="00636C83" w:rsidP="00EC32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Принятие бюджетных обязательств сверх доведенного объема ли</w:t>
      </w:r>
      <w:r w:rsidR="00645BFC">
        <w:rPr>
          <w:sz w:val="24"/>
          <w:szCs w:val="24"/>
        </w:rPr>
        <w:t xml:space="preserve">митов бюджетных обязательств в </w:t>
      </w:r>
      <w:r>
        <w:rPr>
          <w:sz w:val="24"/>
          <w:szCs w:val="24"/>
        </w:rPr>
        <w:t xml:space="preserve">отчетном периоде </w:t>
      </w:r>
      <w:r w:rsidR="00A30871">
        <w:rPr>
          <w:sz w:val="24"/>
          <w:szCs w:val="24"/>
        </w:rPr>
        <w:t>нет.</w:t>
      </w:r>
      <w:r w:rsidR="00EC322A">
        <w:rPr>
          <w:sz w:val="24"/>
          <w:szCs w:val="24"/>
        </w:rPr>
        <w:t xml:space="preserve"> Неисполненные обязательства отражены </w:t>
      </w:r>
      <w:r w:rsidR="00EC322A">
        <w:rPr>
          <w:rFonts w:ascii="Times New Roman" w:hAnsi="Times New Roman"/>
          <w:sz w:val="24"/>
          <w:szCs w:val="24"/>
        </w:rPr>
        <w:t>в</w:t>
      </w:r>
      <w:r w:rsidR="00B765E4">
        <w:rPr>
          <w:rFonts w:ascii="Times New Roman" w:hAnsi="Times New Roman"/>
          <w:sz w:val="24"/>
          <w:szCs w:val="24"/>
        </w:rPr>
        <w:t xml:space="preserve"> форме 0503128 "Отчет о бюджетных обязательствах":</w:t>
      </w:r>
    </w:p>
    <w:p w:rsidR="00EC322A" w:rsidRDefault="00B765E4" w:rsidP="00EC322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C322A">
        <w:rPr>
          <w:rFonts w:ascii="Times New Roman" w:hAnsi="Times New Roman"/>
          <w:sz w:val="24"/>
          <w:szCs w:val="24"/>
        </w:rPr>
        <w:t xml:space="preserve">по контракту АО "Томская энергосбытовая компания" - </w:t>
      </w:r>
      <w:r w:rsidR="00EC322A">
        <w:rPr>
          <w:rFonts w:ascii="Times New Roman" w:hAnsi="Times New Roman"/>
          <w:sz w:val="24"/>
          <w:szCs w:val="24"/>
        </w:rPr>
        <w:t>14000,06 руб.;</w:t>
      </w:r>
    </w:p>
    <w:p w:rsidR="00B765E4" w:rsidRDefault="00B765E4" w:rsidP="00EC322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C322A">
        <w:rPr>
          <w:rFonts w:ascii="Times New Roman" w:hAnsi="Times New Roman"/>
          <w:sz w:val="24"/>
          <w:szCs w:val="24"/>
        </w:rPr>
        <w:t>обязательства по заработной плате 67928,46 руб.</w:t>
      </w:r>
      <w:r w:rsidR="00EC322A" w:rsidRPr="00EC322A">
        <w:rPr>
          <w:rFonts w:ascii="Times New Roman" w:hAnsi="Times New Roman"/>
          <w:sz w:val="24"/>
          <w:szCs w:val="24"/>
        </w:rPr>
        <w:t xml:space="preserve"> </w:t>
      </w:r>
      <w:r w:rsidRPr="00EC322A">
        <w:rPr>
          <w:rFonts w:ascii="Times New Roman" w:hAnsi="Times New Roman"/>
          <w:sz w:val="24"/>
          <w:szCs w:val="24"/>
        </w:rPr>
        <w:t>(</w:t>
      </w:r>
      <w:r w:rsidR="00EC322A">
        <w:rPr>
          <w:rFonts w:ascii="Times New Roman" w:hAnsi="Times New Roman"/>
          <w:sz w:val="24"/>
          <w:szCs w:val="24"/>
        </w:rPr>
        <w:t>возвращены в бюджет</w:t>
      </w:r>
      <w:r w:rsidR="00EC322A" w:rsidRPr="00EC322A">
        <w:rPr>
          <w:rFonts w:ascii="Times New Roman" w:hAnsi="Times New Roman"/>
          <w:sz w:val="24"/>
          <w:szCs w:val="24"/>
        </w:rPr>
        <w:t>)</w:t>
      </w:r>
      <w:r w:rsidR="00EC322A">
        <w:rPr>
          <w:rFonts w:ascii="Times New Roman" w:hAnsi="Times New Roman"/>
          <w:sz w:val="24"/>
          <w:szCs w:val="24"/>
        </w:rPr>
        <w:t>;</w:t>
      </w:r>
    </w:p>
    <w:p w:rsidR="00EC322A" w:rsidRPr="00EC322A" w:rsidRDefault="00EC322A" w:rsidP="00EC322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переплата по НДФЛ – 1060 руб.</w:t>
      </w:r>
    </w:p>
    <w:p w:rsidR="006632A8" w:rsidRDefault="006632A8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4 «Анализ показателей финансовой отчетности субъекта финансовой отчетности»</w:t>
      </w:r>
      <w:r w:rsidR="00F74602">
        <w:rPr>
          <w:sz w:val="24"/>
          <w:szCs w:val="24"/>
        </w:rPr>
        <w:t>.</w:t>
      </w:r>
    </w:p>
    <w:p w:rsidR="00423488" w:rsidRDefault="00423488" w:rsidP="004234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События после отчетной даты до предоставления бюджетной отчетности за 202</w:t>
      </w:r>
      <w:r w:rsidR="00B765E4">
        <w:rPr>
          <w:sz w:val="24"/>
          <w:szCs w:val="24"/>
        </w:rPr>
        <w:t>3</w:t>
      </w:r>
      <w:r>
        <w:rPr>
          <w:sz w:val="24"/>
          <w:szCs w:val="24"/>
        </w:rPr>
        <w:t xml:space="preserve"> год               у Управления и МКУ ЕДДС не возникали.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движении нефинансовых активов представлены в ф. 0503168</w:t>
      </w:r>
      <w:r w:rsidR="00FE4A07">
        <w:rPr>
          <w:rFonts w:ascii="Times New Roman" w:hAnsi="Times New Roman"/>
          <w:sz w:val="24"/>
          <w:szCs w:val="24"/>
        </w:rPr>
        <w:t xml:space="preserve"> и                              таблице № 12.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отчетного периода числится дебиторская и кредиторская задолженность, которая отражена в форме 0503169: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остатки по счетам</w:t>
      </w:r>
      <w:r w:rsidRPr="002740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объясняются:</w:t>
      </w:r>
    </w:p>
    <w:p w:rsidR="00423488" w:rsidRDefault="00423488" w:rsidP="0042348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- 206 00 - договорными обязательствами</w:t>
      </w:r>
      <w:r w:rsidR="00814213">
        <w:rPr>
          <w:rFonts w:ascii="Times New Roman" w:hAnsi="Times New Roman"/>
          <w:sz w:val="24"/>
          <w:szCs w:val="24"/>
        </w:rPr>
        <w:t xml:space="preserve"> (</w:t>
      </w:r>
      <w:r w:rsidR="009E433B">
        <w:rPr>
          <w:rFonts w:ascii="Times New Roman" w:hAnsi="Times New Roman"/>
          <w:sz w:val="24"/>
          <w:szCs w:val="24"/>
        </w:rPr>
        <w:t xml:space="preserve">за </w:t>
      </w:r>
      <w:r w:rsidR="00814213">
        <w:rPr>
          <w:rFonts w:ascii="Times New Roman" w:hAnsi="Times New Roman"/>
          <w:sz w:val="24"/>
          <w:szCs w:val="24"/>
        </w:rPr>
        <w:t>услуги связи</w:t>
      </w:r>
      <w:r>
        <w:rPr>
          <w:rFonts w:ascii="Times New Roman" w:hAnsi="Times New Roman"/>
          <w:sz w:val="24"/>
          <w:szCs w:val="24"/>
        </w:rPr>
        <w:t>;</w:t>
      </w:r>
      <w:r w:rsidR="009E433B">
        <w:rPr>
          <w:rFonts w:ascii="Times New Roman" w:hAnsi="Times New Roman"/>
          <w:sz w:val="24"/>
          <w:szCs w:val="24"/>
        </w:rPr>
        <w:t xml:space="preserve"> по коммунальным услугам);</w:t>
      </w:r>
    </w:p>
    <w:p w:rsidR="00423488" w:rsidRPr="008F574D" w:rsidRDefault="00423488" w:rsidP="008F574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- 303 00 – задолженность по страховым взносам, которая будет погашена в январе 202</w:t>
      </w:r>
      <w:r w:rsidR="00A3087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tbl>
      <w:tblPr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F63047" w:rsidRPr="008A5FF1" w:rsidTr="00782C0A">
        <w:trPr>
          <w:trHeight w:val="256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047" w:rsidRPr="009D0C4F" w:rsidRDefault="00F63047" w:rsidP="00782C0A">
            <w:pPr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периоде недостач и хищений имущества учреждения не выявлено. Задолженность по расчетам по ущербу отсутствует.</w:t>
            </w:r>
          </w:p>
        </w:tc>
      </w:tr>
    </w:tbl>
    <w:p w:rsidR="007011C9" w:rsidRDefault="00F74602" w:rsidP="008B7F5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5 «Прочие вопросы деятельности субъекта бюджетной отчетности».</w:t>
      </w:r>
    </w:p>
    <w:p w:rsidR="008F574D" w:rsidRDefault="008F574D" w:rsidP="008B7F55">
      <w:pPr>
        <w:spacing w:before="120" w:after="120"/>
        <w:ind w:firstLine="709"/>
        <w:jc w:val="both"/>
        <w:rPr>
          <w:sz w:val="24"/>
          <w:szCs w:val="24"/>
        </w:rPr>
      </w:pPr>
      <w:r w:rsidRPr="008F574D">
        <w:rPr>
          <w:sz w:val="24"/>
          <w:szCs w:val="24"/>
        </w:rPr>
        <w:t xml:space="preserve">В целях составления годовой отчетности </w:t>
      </w:r>
      <w:r w:rsidR="00645BFC">
        <w:rPr>
          <w:sz w:val="24"/>
          <w:szCs w:val="24"/>
        </w:rPr>
        <w:t xml:space="preserve">была </w:t>
      </w:r>
      <w:r w:rsidRPr="008F574D">
        <w:rPr>
          <w:sz w:val="24"/>
          <w:szCs w:val="24"/>
        </w:rPr>
        <w:t>проведена инвентаризация с 0</w:t>
      </w:r>
      <w:r>
        <w:rPr>
          <w:sz w:val="24"/>
          <w:szCs w:val="24"/>
        </w:rPr>
        <w:t>1</w:t>
      </w:r>
      <w:r w:rsidRPr="008F574D">
        <w:rPr>
          <w:sz w:val="24"/>
          <w:szCs w:val="24"/>
        </w:rPr>
        <w:t>.12.202</w:t>
      </w:r>
      <w:r w:rsidR="002E6997">
        <w:rPr>
          <w:sz w:val="24"/>
          <w:szCs w:val="24"/>
        </w:rPr>
        <w:t>3</w:t>
      </w:r>
      <w:r w:rsidRPr="008F574D">
        <w:rPr>
          <w:sz w:val="24"/>
          <w:szCs w:val="24"/>
        </w:rPr>
        <w:t xml:space="preserve"> по </w:t>
      </w:r>
      <w:r w:rsidR="002E6997">
        <w:rPr>
          <w:sz w:val="24"/>
          <w:szCs w:val="24"/>
        </w:rPr>
        <w:t>20</w:t>
      </w:r>
      <w:r w:rsidRPr="008F574D">
        <w:rPr>
          <w:sz w:val="24"/>
          <w:szCs w:val="24"/>
        </w:rPr>
        <w:t>.12.202</w:t>
      </w:r>
      <w:r w:rsidR="002E6997">
        <w:rPr>
          <w:sz w:val="24"/>
          <w:szCs w:val="24"/>
        </w:rPr>
        <w:t>3</w:t>
      </w:r>
      <w:r w:rsidRPr="008F574D">
        <w:rPr>
          <w:sz w:val="24"/>
          <w:szCs w:val="24"/>
        </w:rPr>
        <w:t>. Фактов расхождений с данными бухгалтерского учета не выявлено</w:t>
      </w:r>
      <w:r>
        <w:rPr>
          <w:sz w:val="24"/>
          <w:szCs w:val="24"/>
        </w:rPr>
        <w:t>.</w:t>
      </w:r>
    </w:p>
    <w:p w:rsidR="00EE161C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связи с отсутствием числовых показателей в составе бюджетной отчетности </w:t>
      </w:r>
      <w:r w:rsidR="00D53DBF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 представлены:</w:t>
      </w:r>
    </w:p>
    <w:p w:rsidR="00EE161C" w:rsidRDefault="00EE161C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Отчет об исполнении бюджета (ф.0503117НП);</w:t>
      </w:r>
    </w:p>
    <w:p w:rsidR="00EE161C" w:rsidRDefault="00EE161C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Отчет о бюджетных обязательствах (0503128НП)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Сведения об исполнении мероприятий в рамках федеральных целевых программ </w:t>
      </w:r>
      <w:r>
        <w:rPr>
          <w:rFonts w:ascii="Times New Roman" w:hAnsi="Times New Roman"/>
          <w:sz w:val="24"/>
          <w:szCs w:val="24"/>
        </w:rPr>
        <w:br/>
        <w:t>(ф. 0503166);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Сведения о финансовых вложениях получателя средств бюджета (ф. 0503171);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Сведения о государственном (муниципальном) долге, представленных бюджетных кредитах (ф. 0503172);</w:t>
      </w:r>
    </w:p>
    <w:p w:rsidR="00EE161C" w:rsidRDefault="00EE161C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Сведения об изменении валюты баланса (ф. 0503173);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B7FA6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7FA6">
        <w:rPr>
          <w:rFonts w:ascii="Times New Roman" w:hAnsi="Times New Roman"/>
          <w:sz w:val="24"/>
          <w:szCs w:val="24"/>
        </w:rPr>
        <w:t>о доходах бюджета от перечисления части прибыли (дивидендов) государственных (муниципальных) унитарных предприятий, иных организаций с</w:t>
      </w:r>
      <w:r>
        <w:rPr>
          <w:rFonts w:ascii="Times New Roman" w:hAnsi="Times New Roman"/>
          <w:sz w:val="24"/>
          <w:szCs w:val="24"/>
        </w:rPr>
        <w:t> </w:t>
      </w:r>
      <w:r w:rsidRPr="00DB7FA6">
        <w:rPr>
          <w:rFonts w:ascii="Times New Roman" w:hAnsi="Times New Roman"/>
          <w:sz w:val="24"/>
          <w:szCs w:val="24"/>
        </w:rPr>
        <w:t>государственным участием в капитале</w:t>
      </w:r>
      <w:r>
        <w:rPr>
          <w:rFonts w:ascii="Times New Roman" w:hAnsi="Times New Roman"/>
          <w:sz w:val="24"/>
          <w:szCs w:val="24"/>
        </w:rPr>
        <w:t xml:space="preserve"> (ф.0503174);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 xml:space="preserve">- Сведения об </w:t>
      </w:r>
      <w:r>
        <w:rPr>
          <w:rFonts w:ascii="Times New Roman" w:hAnsi="Times New Roman"/>
          <w:sz w:val="24"/>
          <w:szCs w:val="24"/>
        </w:rPr>
        <w:t xml:space="preserve">остатках денежных средств на счетах получателя бюджетных средств </w:t>
      </w:r>
      <w:r w:rsidRPr="00B43FDD">
        <w:rPr>
          <w:rFonts w:ascii="Times New Roman" w:hAnsi="Times New Roman"/>
          <w:sz w:val="24"/>
          <w:szCs w:val="24"/>
        </w:rPr>
        <w:t>(ф. 05031</w:t>
      </w:r>
      <w:r>
        <w:rPr>
          <w:rFonts w:ascii="Times New Roman" w:hAnsi="Times New Roman"/>
          <w:sz w:val="24"/>
          <w:szCs w:val="24"/>
        </w:rPr>
        <w:t>78</w:t>
      </w:r>
      <w:r w:rsidRPr="00B43FDD">
        <w:rPr>
          <w:rFonts w:ascii="Times New Roman" w:hAnsi="Times New Roman"/>
          <w:sz w:val="24"/>
          <w:szCs w:val="24"/>
        </w:rPr>
        <w:t>);</w:t>
      </w:r>
    </w:p>
    <w:p w:rsidR="00B66ABB" w:rsidRDefault="00B66ABB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Справка о суммах консолидируемых поступлений, подлежащих зачислению на счет бюджета (ф. 0503184);</w:t>
      </w:r>
    </w:p>
    <w:p w:rsidR="00B66ABB" w:rsidRDefault="00D158C5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 xml:space="preserve">- Сведения об </w:t>
      </w:r>
      <w:r w:rsidR="00D53DBF">
        <w:rPr>
          <w:rFonts w:ascii="Times New Roman" w:hAnsi="Times New Roman"/>
          <w:sz w:val="24"/>
          <w:szCs w:val="24"/>
        </w:rPr>
        <w:t>остатках денежных средств</w:t>
      </w:r>
      <w:r w:rsidR="00D0404E">
        <w:rPr>
          <w:rFonts w:ascii="Times New Roman" w:hAnsi="Times New Roman"/>
          <w:sz w:val="24"/>
          <w:szCs w:val="24"/>
        </w:rPr>
        <w:t xml:space="preserve"> </w:t>
      </w:r>
      <w:r w:rsidR="00D53DBF">
        <w:rPr>
          <w:rFonts w:ascii="Times New Roman" w:hAnsi="Times New Roman"/>
          <w:sz w:val="24"/>
          <w:szCs w:val="24"/>
        </w:rPr>
        <w:t xml:space="preserve">на счетах получателя бюджетных средств </w:t>
      </w:r>
      <w:r w:rsidRPr="00B43FDD">
        <w:rPr>
          <w:rFonts w:ascii="Times New Roman" w:hAnsi="Times New Roman"/>
          <w:sz w:val="24"/>
          <w:szCs w:val="24"/>
        </w:rPr>
        <w:t>(ф. 05031</w:t>
      </w:r>
      <w:r w:rsidR="00D53DBF">
        <w:rPr>
          <w:rFonts w:ascii="Times New Roman" w:hAnsi="Times New Roman"/>
          <w:sz w:val="24"/>
          <w:szCs w:val="24"/>
        </w:rPr>
        <w:t>78</w:t>
      </w:r>
      <w:r w:rsidRPr="00B43FDD">
        <w:rPr>
          <w:rFonts w:ascii="Times New Roman" w:hAnsi="Times New Roman"/>
          <w:sz w:val="24"/>
          <w:szCs w:val="24"/>
        </w:rPr>
        <w:t>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967139">
        <w:rPr>
          <w:rFonts w:ascii="Times New Roman" w:hAnsi="Times New Roman"/>
          <w:sz w:val="24"/>
          <w:szCs w:val="24"/>
        </w:rPr>
        <w:t>Сведения об объектах незавершенного строительства, вложениях в объекты недвижимого имущества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7AA2">
        <w:rPr>
          <w:rFonts w:ascii="Times New Roman" w:hAnsi="Times New Roman"/>
          <w:sz w:val="24"/>
          <w:szCs w:val="24"/>
        </w:rPr>
        <w:t>(ф. 05031</w:t>
      </w:r>
      <w:r>
        <w:rPr>
          <w:rFonts w:ascii="Times New Roman" w:hAnsi="Times New Roman"/>
          <w:sz w:val="24"/>
          <w:szCs w:val="24"/>
        </w:rPr>
        <w:t>90</w:t>
      </w:r>
      <w:r w:rsidRPr="00BF7AA2">
        <w:rPr>
          <w:rFonts w:ascii="Times New Roman" w:hAnsi="Times New Roman"/>
          <w:sz w:val="24"/>
          <w:szCs w:val="24"/>
        </w:rPr>
        <w:t>);</w:t>
      </w:r>
    </w:p>
    <w:p w:rsidR="00B66ABB" w:rsidRDefault="00B66ABB" w:rsidP="00B66AB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Разделительный (ликвидационный баланс) (ф.0503230);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7139">
        <w:rPr>
          <w:rFonts w:ascii="Times New Roman" w:hAnsi="Times New Roman"/>
          <w:sz w:val="24"/>
          <w:szCs w:val="24"/>
        </w:rPr>
        <w:t>об исполнении судебных решений по денежным обязательствам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F7AA2">
        <w:rPr>
          <w:rFonts w:ascii="Times New Roman" w:hAnsi="Times New Roman"/>
          <w:sz w:val="24"/>
          <w:szCs w:val="24"/>
        </w:rPr>
        <w:t>(ф. 0503</w:t>
      </w:r>
      <w:r>
        <w:rPr>
          <w:rFonts w:ascii="Times New Roman" w:hAnsi="Times New Roman"/>
          <w:sz w:val="24"/>
          <w:szCs w:val="24"/>
        </w:rPr>
        <w:t>296).</w:t>
      </w:r>
    </w:p>
    <w:p w:rsidR="00D158C5" w:rsidRPr="00762891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Других факторов, существенно повлиявших на текущую деятельность Управления и его подведомственного учреждения МКУ ЕДДС</w:t>
      </w:r>
      <w:r w:rsidR="00E44B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отчетном периоде отсутствуют.</w:t>
      </w:r>
    </w:p>
    <w:p w:rsidR="00D158C5" w:rsidRPr="00762891" w:rsidRDefault="002E6997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D53DBF">
        <w:rPr>
          <w:rFonts w:ascii="Times New Roman" w:hAnsi="Times New Roman"/>
          <w:sz w:val="24"/>
          <w:szCs w:val="24"/>
        </w:rPr>
        <w:t>тчетность</w:t>
      </w:r>
      <w:r w:rsidR="00D158C5">
        <w:rPr>
          <w:rFonts w:ascii="Times New Roman" w:hAnsi="Times New Roman"/>
          <w:sz w:val="24"/>
          <w:szCs w:val="24"/>
        </w:rPr>
        <w:t xml:space="preserve"> </w:t>
      </w:r>
      <w:r w:rsidR="00D158C5" w:rsidRPr="00762891">
        <w:rPr>
          <w:rFonts w:ascii="Times New Roman" w:hAnsi="Times New Roman"/>
          <w:sz w:val="24"/>
          <w:szCs w:val="24"/>
        </w:rPr>
        <w:t>сформирована на основании и в соответствии с Инструкцией о порядке составления и предоставления годовой, квартальной и месячной бюджетной отчетности об исполнении бюджетов бюджетной системы РФ, утвержденной прик</w:t>
      </w:r>
      <w:r w:rsidR="00D158C5">
        <w:rPr>
          <w:rFonts w:ascii="Times New Roman" w:hAnsi="Times New Roman"/>
          <w:sz w:val="24"/>
          <w:szCs w:val="24"/>
        </w:rPr>
        <w:t>азом</w:t>
      </w:r>
      <w:r w:rsidR="00D158C5" w:rsidRPr="00762891">
        <w:rPr>
          <w:rFonts w:ascii="Times New Roman" w:hAnsi="Times New Roman"/>
          <w:sz w:val="24"/>
          <w:szCs w:val="24"/>
        </w:rPr>
        <w:t xml:space="preserve"> Минфина России от 28.12.2010 № 191н</w:t>
      </w:r>
      <w:r w:rsidR="00D158C5">
        <w:rPr>
          <w:rFonts w:ascii="Times New Roman" w:hAnsi="Times New Roman"/>
          <w:sz w:val="24"/>
          <w:szCs w:val="24"/>
        </w:rPr>
        <w:t>, с учетом положений федеральных стандартов бухгалтерского учета для организаций госсектора.</w:t>
      </w: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17075" w:rsidRDefault="00E917AF" w:rsidP="00FA33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64470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 xml:space="preserve">Управления                                                             </w:t>
      </w:r>
      <w:r w:rsidR="005E2CD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О.А.Абрамов</w:t>
      </w:r>
    </w:p>
    <w:p w:rsidR="004A0091" w:rsidRDefault="004A0091" w:rsidP="00FA33A2">
      <w:pPr>
        <w:jc w:val="both"/>
        <w:rPr>
          <w:rFonts w:ascii="Times New Roman" w:hAnsi="Times New Roman"/>
          <w:sz w:val="24"/>
          <w:szCs w:val="24"/>
        </w:rPr>
      </w:pPr>
    </w:p>
    <w:p w:rsidR="00E917AF" w:rsidRDefault="00E917AF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Pr="00917075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53F66" w:rsidRPr="00C402DB" w:rsidRDefault="00953F66" w:rsidP="00FA33A2">
      <w:pPr>
        <w:jc w:val="both"/>
        <w:rPr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Советник-главный бухгалтер                                                                                     </w:t>
      </w:r>
      <w:r>
        <w:rPr>
          <w:sz w:val="24"/>
          <w:szCs w:val="24"/>
        </w:rPr>
        <w:t>Е.Н.Литвинова</w:t>
      </w:r>
    </w:p>
    <w:sectPr w:rsidR="00953F66" w:rsidRPr="00C402DB" w:rsidSect="00762891">
      <w:headerReference w:type="default" r:id="rId7"/>
      <w:pgSz w:w="11907" w:h="16840" w:code="9"/>
      <w:pgMar w:top="851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8A" w:rsidRDefault="003C508A" w:rsidP="00B01C12">
      <w:r>
        <w:separator/>
      </w:r>
    </w:p>
  </w:endnote>
  <w:endnote w:type="continuationSeparator" w:id="0">
    <w:p w:rsidR="003C508A" w:rsidRDefault="003C508A" w:rsidP="00B0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8A" w:rsidRDefault="003C508A" w:rsidP="00B01C12">
      <w:r>
        <w:separator/>
      </w:r>
    </w:p>
  </w:footnote>
  <w:footnote w:type="continuationSeparator" w:id="0">
    <w:p w:rsidR="003C508A" w:rsidRDefault="003C508A" w:rsidP="00B01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58" w:rsidRDefault="00256199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20D31">
      <w:rPr>
        <w:noProof/>
      </w:rPr>
      <w:t>2</w:t>
    </w:r>
    <w:r>
      <w:rPr>
        <w:noProof/>
      </w:rPr>
      <w:fldChar w:fldCharType="end"/>
    </w:r>
  </w:p>
  <w:p w:rsidR="00035758" w:rsidRDefault="000357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517C2"/>
    <w:multiLevelType w:val="hybridMultilevel"/>
    <w:tmpl w:val="10C6C86C"/>
    <w:lvl w:ilvl="0" w:tplc="929C156C">
      <w:start w:val="1"/>
      <w:numFmt w:val="decimal"/>
      <w:lvlText w:val="%1)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42058E"/>
    <w:multiLevelType w:val="hybridMultilevel"/>
    <w:tmpl w:val="86804F64"/>
    <w:lvl w:ilvl="0" w:tplc="AA82C88C">
      <w:start w:val="1"/>
      <w:numFmt w:val="decimal"/>
      <w:lvlText w:val="%1."/>
      <w:lvlJc w:val="left"/>
      <w:pPr>
        <w:tabs>
          <w:tab w:val="num" w:pos="96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25D57"/>
    <w:multiLevelType w:val="hybridMultilevel"/>
    <w:tmpl w:val="54A6EAF6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 w15:restartNumberingAfterBreak="0">
    <w:nsid w:val="1ED208A1"/>
    <w:multiLevelType w:val="hybridMultilevel"/>
    <w:tmpl w:val="5C7ECD8C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 w15:restartNumberingAfterBreak="0">
    <w:nsid w:val="35AE17EE"/>
    <w:multiLevelType w:val="hybridMultilevel"/>
    <w:tmpl w:val="0B18D896"/>
    <w:lvl w:ilvl="0" w:tplc="CC707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7607F8"/>
    <w:multiLevelType w:val="hybridMultilevel"/>
    <w:tmpl w:val="D16250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4D910336"/>
    <w:multiLevelType w:val="hybridMultilevel"/>
    <w:tmpl w:val="AC20F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FC7DD6"/>
    <w:multiLevelType w:val="hybridMultilevel"/>
    <w:tmpl w:val="B9FEC9B4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8" w15:restartNumberingAfterBreak="0">
    <w:nsid w:val="64375CA6"/>
    <w:multiLevelType w:val="hybridMultilevel"/>
    <w:tmpl w:val="5D782E64"/>
    <w:lvl w:ilvl="0" w:tplc="CD6C265E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495"/>
    <w:rsid w:val="0001041F"/>
    <w:rsid w:val="00023C53"/>
    <w:rsid w:val="000322C9"/>
    <w:rsid w:val="00032E25"/>
    <w:rsid w:val="000345A7"/>
    <w:rsid w:val="00035758"/>
    <w:rsid w:val="000421D8"/>
    <w:rsid w:val="00052074"/>
    <w:rsid w:val="000528DE"/>
    <w:rsid w:val="0005582F"/>
    <w:rsid w:val="00061258"/>
    <w:rsid w:val="00067B28"/>
    <w:rsid w:val="00076B0C"/>
    <w:rsid w:val="000934E9"/>
    <w:rsid w:val="00093AA6"/>
    <w:rsid w:val="000A51B0"/>
    <w:rsid w:val="000C288D"/>
    <w:rsid w:val="000F04EA"/>
    <w:rsid w:val="00102B9D"/>
    <w:rsid w:val="00104550"/>
    <w:rsid w:val="00115F7A"/>
    <w:rsid w:val="00132797"/>
    <w:rsid w:val="00134B8B"/>
    <w:rsid w:val="0013688E"/>
    <w:rsid w:val="00143931"/>
    <w:rsid w:val="00144916"/>
    <w:rsid w:val="00163BF4"/>
    <w:rsid w:val="001649DC"/>
    <w:rsid w:val="00175151"/>
    <w:rsid w:val="00176759"/>
    <w:rsid w:val="00180F89"/>
    <w:rsid w:val="00182D4A"/>
    <w:rsid w:val="0018658F"/>
    <w:rsid w:val="00194449"/>
    <w:rsid w:val="00197E93"/>
    <w:rsid w:val="001A6099"/>
    <w:rsid w:val="001B1BE1"/>
    <w:rsid w:val="001C0897"/>
    <w:rsid w:val="001C4E92"/>
    <w:rsid w:val="001C4FD7"/>
    <w:rsid w:val="001E03D6"/>
    <w:rsid w:val="001E2146"/>
    <w:rsid w:val="001E5214"/>
    <w:rsid w:val="001E5540"/>
    <w:rsid w:val="001E5A21"/>
    <w:rsid w:val="001F4C75"/>
    <w:rsid w:val="00206707"/>
    <w:rsid w:val="00214843"/>
    <w:rsid w:val="002178DC"/>
    <w:rsid w:val="002203A7"/>
    <w:rsid w:val="00241798"/>
    <w:rsid w:val="00242F09"/>
    <w:rsid w:val="0024301A"/>
    <w:rsid w:val="00250692"/>
    <w:rsid w:val="002516AC"/>
    <w:rsid w:val="00256199"/>
    <w:rsid w:val="0026651F"/>
    <w:rsid w:val="002801E6"/>
    <w:rsid w:val="0028439D"/>
    <w:rsid w:val="00285523"/>
    <w:rsid w:val="00292DB2"/>
    <w:rsid w:val="002A0C05"/>
    <w:rsid w:val="002A3F47"/>
    <w:rsid w:val="002A77CF"/>
    <w:rsid w:val="002B0B56"/>
    <w:rsid w:val="002B7F4D"/>
    <w:rsid w:val="002C179C"/>
    <w:rsid w:val="002C4CC9"/>
    <w:rsid w:val="002D090D"/>
    <w:rsid w:val="002D2774"/>
    <w:rsid w:val="002D35C9"/>
    <w:rsid w:val="002D49E2"/>
    <w:rsid w:val="002E4FC3"/>
    <w:rsid w:val="002E4FE8"/>
    <w:rsid w:val="002E6997"/>
    <w:rsid w:val="002F0AF3"/>
    <w:rsid w:val="002F0C0E"/>
    <w:rsid w:val="002F6AB7"/>
    <w:rsid w:val="00324019"/>
    <w:rsid w:val="003363BD"/>
    <w:rsid w:val="003528B7"/>
    <w:rsid w:val="00353108"/>
    <w:rsid w:val="00374F74"/>
    <w:rsid w:val="00382CA1"/>
    <w:rsid w:val="003A24C5"/>
    <w:rsid w:val="003A4356"/>
    <w:rsid w:val="003A5BE2"/>
    <w:rsid w:val="003B3581"/>
    <w:rsid w:val="003C508A"/>
    <w:rsid w:val="003C6FEC"/>
    <w:rsid w:val="003C7185"/>
    <w:rsid w:val="003D0430"/>
    <w:rsid w:val="003D39E2"/>
    <w:rsid w:val="003D543B"/>
    <w:rsid w:val="003E4A3A"/>
    <w:rsid w:val="003F1073"/>
    <w:rsid w:val="003F509B"/>
    <w:rsid w:val="004019C5"/>
    <w:rsid w:val="004024BF"/>
    <w:rsid w:val="00406284"/>
    <w:rsid w:val="00411630"/>
    <w:rsid w:val="0041692D"/>
    <w:rsid w:val="00423488"/>
    <w:rsid w:val="00425A72"/>
    <w:rsid w:val="00425B4B"/>
    <w:rsid w:val="00462CFD"/>
    <w:rsid w:val="00470C1D"/>
    <w:rsid w:val="00471A02"/>
    <w:rsid w:val="00480130"/>
    <w:rsid w:val="00483212"/>
    <w:rsid w:val="00490404"/>
    <w:rsid w:val="004A0091"/>
    <w:rsid w:val="004A0FB8"/>
    <w:rsid w:val="004D20AA"/>
    <w:rsid w:val="004D3B08"/>
    <w:rsid w:val="004D44E2"/>
    <w:rsid w:val="004E1615"/>
    <w:rsid w:val="004E1E31"/>
    <w:rsid w:val="004E3FE9"/>
    <w:rsid w:val="004F1777"/>
    <w:rsid w:val="004F3670"/>
    <w:rsid w:val="004F426F"/>
    <w:rsid w:val="004F6417"/>
    <w:rsid w:val="005007C4"/>
    <w:rsid w:val="0051134C"/>
    <w:rsid w:val="00520D31"/>
    <w:rsid w:val="00530E2F"/>
    <w:rsid w:val="00540760"/>
    <w:rsid w:val="00551DCF"/>
    <w:rsid w:val="0055383E"/>
    <w:rsid w:val="005566A9"/>
    <w:rsid w:val="005629A3"/>
    <w:rsid w:val="00575961"/>
    <w:rsid w:val="00584B0A"/>
    <w:rsid w:val="00596D1F"/>
    <w:rsid w:val="00596F8D"/>
    <w:rsid w:val="005A427B"/>
    <w:rsid w:val="005A5EDB"/>
    <w:rsid w:val="005B07BD"/>
    <w:rsid w:val="005B35D1"/>
    <w:rsid w:val="005C0CF2"/>
    <w:rsid w:val="005C1642"/>
    <w:rsid w:val="005C2168"/>
    <w:rsid w:val="005C7E91"/>
    <w:rsid w:val="005D3C41"/>
    <w:rsid w:val="005D6CE1"/>
    <w:rsid w:val="005E0EBC"/>
    <w:rsid w:val="005E18B7"/>
    <w:rsid w:val="005E2CD2"/>
    <w:rsid w:val="005E3300"/>
    <w:rsid w:val="005E3382"/>
    <w:rsid w:val="005E7FCD"/>
    <w:rsid w:val="005F0D11"/>
    <w:rsid w:val="005F2752"/>
    <w:rsid w:val="005F281E"/>
    <w:rsid w:val="005F7D05"/>
    <w:rsid w:val="00600F01"/>
    <w:rsid w:val="00601E83"/>
    <w:rsid w:val="006061E2"/>
    <w:rsid w:val="00607EB5"/>
    <w:rsid w:val="00612519"/>
    <w:rsid w:val="0061469F"/>
    <w:rsid w:val="00632CD1"/>
    <w:rsid w:val="00633264"/>
    <w:rsid w:val="00635087"/>
    <w:rsid w:val="0063518D"/>
    <w:rsid w:val="006353CA"/>
    <w:rsid w:val="006358BB"/>
    <w:rsid w:val="00636C83"/>
    <w:rsid w:val="00645BFC"/>
    <w:rsid w:val="00656486"/>
    <w:rsid w:val="00660833"/>
    <w:rsid w:val="006632A8"/>
    <w:rsid w:val="006649B0"/>
    <w:rsid w:val="0067312A"/>
    <w:rsid w:val="006731B9"/>
    <w:rsid w:val="006770F5"/>
    <w:rsid w:val="00683A8B"/>
    <w:rsid w:val="006923D9"/>
    <w:rsid w:val="00693F20"/>
    <w:rsid w:val="00696727"/>
    <w:rsid w:val="006A1E50"/>
    <w:rsid w:val="006A3090"/>
    <w:rsid w:val="006C104A"/>
    <w:rsid w:val="006C3098"/>
    <w:rsid w:val="006D0977"/>
    <w:rsid w:val="006D408E"/>
    <w:rsid w:val="006E0F8D"/>
    <w:rsid w:val="006E289D"/>
    <w:rsid w:val="006F499F"/>
    <w:rsid w:val="006F4D81"/>
    <w:rsid w:val="007011C9"/>
    <w:rsid w:val="00701582"/>
    <w:rsid w:val="0070230E"/>
    <w:rsid w:val="0070452F"/>
    <w:rsid w:val="00705951"/>
    <w:rsid w:val="007109E8"/>
    <w:rsid w:val="00730514"/>
    <w:rsid w:val="00737018"/>
    <w:rsid w:val="00742EC6"/>
    <w:rsid w:val="00750097"/>
    <w:rsid w:val="00751E84"/>
    <w:rsid w:val="0075689A"/>
    <w:rsid w:val="00762891"/>
    <w:rsid w:val="00770A05"/>
    <w:rsid w:val="00775FBA"/>
    <w:rsid w:val="00776998"/>
    <w:rsid w:val="007A0F81"/>
    <w:rsid w:val="007A4371"/>
    <w:rsid w:val="007A4CDF"/>
    <w:rsid w:val="007A5D16"/>
    <w:rsid w:val="007A5D6E"/>
    <w:rsid w:val="007B162D"/>
    <w:rsid w:val="007B6788"/>
    <w:rsid w:val="007C0AAA"/>
    <w:rsid w:val="007C1520"/>
    <w:rsid w:val="007D0EEE"/>
    <w:rsid w:val="007D5E23"/>
    <w:rsid w:val="007F6C81"/>
    <w:rsid w:val="00811B0C"/>
    <w:rsid w:val="00814213"/>
    <w:rsid w:val="0082056E"/>
    <w:rsid w:val="0082457D"/>
    <w:rsid w:val="00831F2D"/>
    <w:rsid w:val="008463C0"/>
    <w:rsid w:val="00847C23"/>
    <w:rsid w:val="0085290E"/>
    <w:rsid w:val="008613FC"/>
    <w:rsid w:val="00864CFE"/>
    <w:rsid w:val="00867BAD"/>
    <w:rsid w:val="00874EFD"/>
    <w:rsid w:val="008804D0"/>
    <w:rsid w:val="008833C0"/>
    <w:rsid w:val="00887740"/>
    <w:rsid w:val="00895951"/>
    <w:rsid w:val="008A11E5"/>
    <w:rsid w:val="008A4496"/>
    <w:rsid w:val="008A765F"/>
    <w:rsid w:val="008B7F55"/>
    <w:rsid w:val="008D6495"/>
    <w:rsid w:val="008D7B75"/>
    <w:rsid w:val="008E0DEF"/>
    <w:rsid w:val="008E2875"/>
    <w:rsid w:val="008E29B3"/>
    <w:rsid w:val="008F392D"/>
    <w:rsid w:val="008F574D"/>
    <w:rsid w:val="009000D3"/>
    <w:rsid w:val="00905DE7"/>
    <w:rsid w:val="00906C36"/>
    <w:rsid w:val="00917075"/>
    <w:rsid w:val="00917E48"/>
    <w:rsid w:val="00920359"/>
    <w:rsid w:val="00920C1F"/>
    <w:rsid w:val="0092207D"/>
    <w:rsid w:val="00922E11"/>
    <w:rsid w:val="0095018B"/>
    <w:rsid w:val="00953F66"/>
    <w:rsid w:val="00962799"/>
    <w:rsid w:val="00962861"/>
    <w:rsid w:val="009637F6"/>
    <w:rsid w:val="00965632"/>
    <w:rsid w:val="00965F67"/>
    <w:rsid w:val="00983FF6"/>
    <w:rsid w:val="00985440"/>
    <w:rsid w:val="00996FE6"/>
    <w:rsid w:val="009B1214"/>
    <w:rsid w:val="009B779C"/>
    <w:rsid w:val="009D2542"/>
    <w:rsid w:val="009E433B"/>
    <w:rsid w:val="009E7E4E"/>
    <w:rsid w:val="009F6AE7"/>
    <w:rsid w:val="00A13553"/>
    <w:rsid w:val="00A13AA8"/>
    <w:rsid w:val="00A205D7"/>
    <w:rsid w:val="00A215D7"/>
    <w:rsid w:val="00A30871"/>
    <w:rsid w:val="00A32490"/>
    <w:rsid w:val="00A32A94"/>
    <w:rsid w:val="00A3586B"/>
    <w:rsid w:val="00A37B5F"/>
    <w:rsid w:val="00A402EA"/>
    <w:rsid w:val="00A414AF"/>
    <w:rsid w:val="00A436CB"/>
    <w:rsid w:val="00A440FC"/>
    <w:rsid w:val="00A46F65"/>
    <w:rsid w:val="00A47688"/>
    <w:rsid w:val="00A54DB9"/>
    <w:rsid w:val="00A61ACF"/>
    <w:rsid w:val="00A64470"/>
    <w:rsid w:val="00A71EAD"/>
    <w:rsid w:val="00A745AD"/>
    <w:rsid w:val="00A94F72"/>
    <w:rsid w:val="00A97D72"/>
    <w:rsid w:val="00AA7BC2"/>
    <w:rsid w:val="00AB39D0"/>
    <w:rsid w:val="00AB7604"/>
    <w:rsid w:val="00AC1872"/>
    <w:rsid w:val="00AC762D"/>
    <w:rsid w:val="00AC7C17"/>
    <w:rsid w:val="00AD059C"/>
    <w:rsid w:val="00AE20E4"/>
    <w:rsid w:val="00AE7570"/>
    <w:rsid w:val="00AF333C"/>
    <w:rsid w:val="00B01C12"/>
    <w:rsid w:val="00B066C8"/>
    <w:rsid w:val="00B11053"/>
    <w:rsid w:val="00B21480"/>
    <w:rsid w:val="00B22190"/>
    <w:rsid w:val="00B262D9"/>
    <w:rsid w:val="00B32E50"/>
    <w:rsid w:val="00B33F81"/>
    <w:rsid w:val="00B46AB4"/>
    <w:rsid w:val="00B526F6"/>
    <w:rsid w:val="00B573AD"/>
    <w:rsid w:val="00B5794D"/>
    <w:rsid w:val="00B61075"/>
    <w:rsid w:val="00B66ABB"/>
    <w:rsid w:val="00B706D0"/>
    <w:rsid w:val="00B71967"/>
    <w:rsid w:val="00B7578F"/>
    <w:rsid w:val="00B765E4"/>
    <w:rsid w:val="00B83B5B"/>
    <w:rsid w:val="00B91AAD"/>
    <w:rsid w:val="00B955D9"/>
    <w:rsid w:val="00BA05F3"/>
    <w:rsid w:val="00BA55B8"/>
    <w:rsid w:val="00BA789C"/>
    <w:rsid w:val="00BB4B64"/>
    <w:rsid w:val="00BC3F7B"/>
    <w:rsid w:val="00BD70C1"/>
    <w:rsid w:val="00BE246F"/>
    <w:rsid w:val="00BE5AA6"/>
    <w:rsid w:val="00BF096B"/>
    <w:rsid w:val="00BF2E44"/>
    <w:rsid w:val="00BF406C"/>
    <w:rsid w:val="00C03328"/>
    <w:rsid w:val="00C03E28"/>
    <w:rsid w:val="00C064CE"/>
    <w:rsid w:val="00C1673D"/>
    <w:rsid w:val="00C21BDD"/>
    <w:rsid w:val="00C25FF9"/>
    <w:rsid w:val="00C34364"/>
    <w:rsid w:val="00C34790"/>
    <w:rsid w:val="00C402DB"/>
    <w:rsid w:val="00C50A0F"/>
    <w:rsid w:val="00C52DEE"/>
    <w:rsid w:val="00C5403A"/>
    <w:rsid w:val="00C63B30"/>
    <w:rsid w:val="00C71779"/>
    <w:rsid w:val="00C8209C"/>
    <w:rsid w:val="00C84BB4"/>
    <w:rsid w:val="00C91C9A"/>
    <w:rsid w:val="00CB6AEA"/>
    <w:rsid w:val="00CD044B"/>
    <w:rsid w:val="00CD06FE"/>
    <w:rsid w:val="00CD6C3B"/>
    <w:rsid w:val="00CF2890"/>
    <w:rsid w:val="00CF39AC"/>
    <w:rsid w:val="00CF5C2E"/>
    <w:rsid w:val="00D00683"/>
    <w:rsid w:val="00D0404E"/>
    <w:rsid w:val="00D05AA2"/>
    <w:rsid w:val="00D103A0"/>
    <w:rsid w:val="00D115C0"/>
    <w:rsid w:val="00D158C5"/>
    <w:rsid w:val="00D2460E"/>
    <w:rsid w:val="00D30CC8"/>
    <w:rsid w:val="00D31D3E"/>
    <w:rsid w:val="00D4068F"/>
    <w:rsid w:val="00D45C31"/>
    <w:rsid w:val="00D53DBF"/>
    <w:rsid w:val="00D54235"/>
    <w:rsid w:val="00D616A7"/>
    <w:rsid w:val="00D71D9B"/>
    <w:rsid w:val="00D81FF1"/>
    <w:rsid w:val="00D82C32"/>
    <w:rsid w:val="00D83ABD"/>
    <w:rsid w:val="00D84E22"/>
    <w:rsid w:val="00DA045E"/>
    <w:rsid w:val="00DA169A"/>
    <w:rsid w:val="00DC00D2"/>
    <w:rsid w:val="00DC59BE"/>
    <w:rsid w:val="00E024C2"/>
    <w:rsid w:val="00E02CBE"/>
    <w:rsid w:val="00E05E83"/>
    <w:rsid w:val="00E15369"/>
    <w:rsid w:val="00E15AE6"/>
    <w:rsid w:val="00E168FF"/>
    <w:rsid w:val="00E21AED"/>
    <w:rsid w:val="00E240DF"/>
    <w:rsid w:val="00E30AC5"/>
    <w:rsid w:val="00E36735"/>
    <w:rsid w:val="00E44BB2"/>
    <w:rsid w:val="00E45DCF"/>
    <w:rsid w:val="00E5384C"/>
    <w:rsid w:val="00E60ED3"/>
    <w:rsid w:val="00E65314"/>
    <w:rsid w:val="00E65A1E"/>
    <w:rsid w:val="00E66CFE"/>
    <w:rsid w:val="00E87F04"/>
    <w:rsid w:val="00E917AF"/>
    <w:rsid w:val="00E91CEB"/>
    <w:rsid w:val="00EA15DD"/>
    <w:rsid w:val="00EA5651"/>
    <w:rsid w:val="00EB2BB0"/>
    <w:rsid w:val="00EB33B2"/>
    <w:rsid w:val="00EB59A1"/>
    <w:rsid w:val="00EB6D03"/>
    <w:rsid w:val="00EC1802"/>
    <w:rsid w:val="00EC322A"/>
    <w:rsid w:val="00EC43B1"/>
    <w:rsid w:val="00EC463A"/>
    <w:rsid w:val="00EE161C"/>
    <w:rsid w:val="00EE19AD"/>
    <w:rsid w:val="00EE57E2"/>
    <w:rsid w:val="00F06562"/>
    <w:rsid w:val="00F06B23"/>
    <w:rsid w:val="00F276F1"/>
    <w:rsid w:val="00F32024"/>
    <w:rsid w:val="00F34ACE"/>
    <w:rsid w:val="00F361A6"/>
    <w:rsid w:val="00F46760"/>
    <w:rsid w:val="00F54CAF"/>
    <w:rsid w:val="00F61FA0"/>
    <w:rsid w:val="00F63047"/>
    <w:rsid w:val="00F632F0"/>
    <w:rsid w:val="00F63A57"/>
    <w:rsid w:val="00F63E6C"/>
    <w:rsid w:val="00F673F9"/>
    <w:rsid w:val="00F70BFA"/>
    <w:rsid w:val="00F70CA7"/>
    <w:rsid w:val="00F74602"/>
    <w:rsid w:val="00F7765A"/>
    <w:rsid w:val="00F87E0D"/>
    <w:rsid w:val="00F95819"/>
    <w:rsid w:val="00FA33A2"/>
    <w:rsid w:val="00FA416A"/>
    <w:rsid w:val="00FA5A5B"/>
    <w:rsid w:val="00FB76CF"/>
    <w:rsid w:val="00FE0C85"/>
    <w:rsid w:val="00FE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768502-666A-4259-BFF0-E48ACABA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D1F"/>
  </w:style>
  <w:style w:type="paragraph" w:styleId="1">
    <w:name w:val="heading 1"/>
    <w:basedOn w:val="a"/>
    <w:next w:val="a"/>
    <w:qFormat/>
    <w:rsid w:val="00601E83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3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E83"/>
    <w:rPr>
      <w:color w:val="0000FF"/>
      <w:u w:val="single"/>
    </w:rPr>
  </w:style>
  <w:style w:type="paragraph" w:customStyle="1" w:styleId="10">
    <w:name w:val="Обычный1"/>
    <w:rsid w:val="00425B4B"/>
    <w:pPr>
      <w:widowControl w:val="0"/>
      <w:snapToGrid w:val="0"/>
      <w:spacing w:line="300" w:lineRule="auto"/>
      <w:ind w:left="1080" w:hanging="360"/>
    </w:pPr>
    <w:rPr>
      <w:rFonts w:ascii="Times New Roman" w:hAnsi="Times New Roman"/>
      <w:sz w:val="24"/>
    </w:rPr>
  </w:style>
  <w:style w:type="paragraph" w:styleId="a4">
    <w:name w:val="Balloon Text"/>
    <w:basedOn w:val="a"/>
    <w:semiHidden/>
    <w:rsid w:val="00A476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01C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C12"/>
  </w:style>
  <w:style w:type="paragraph" w:styleId="a7">
    <w:name w:val="footer"/>
    <w:basedOn w:val="a"/>
    <w:link w:val="a8"/>
    <w:rsid w:val="00B01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1C12"/>
  </w:style>
  <w:style w:type="paragraph" w:customStyle="1" w:styleId="Default">
    <w:name w:val="Default"/>
    <w:rsid w:val="00742EC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9B779C"/>
    <w:pPr>
      <w:ind w:left="720"/>
      <w:contextualSpacing/>
    </w:pPr>
  </w:style>
  <w:style w:type="paragraph" w:styleId="aa">
    <w:name w:val="Body Text"/>
    <w:basedOn w:val="a"/>
    <w:link w:val="ab"/>
    <w:rsid w:val="001E5214"/>
    <w:pPr>
      <w:jc w:val="both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basedOn w:val="a0"/>
    <w:link w:val="aa"/>
    <w:rsid w:val="001E5214"/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semiHidden/>
    <w:rsid w:val="00F632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SOFFICE\OFFICE97\&#1064;&#1040;&#1041;&#1051;&#1054;&#1053;&#1067;\&#1043;&#1054;_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ГО_Приказ.dot</Template>
  <TotalTime>1</TotalTime>
  <Pages>3</Pages>
  <Words>978</Words>
  <Characters>7030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Северска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Литвинова Е.Н.</cp:lastModifiedBy>
  <cp:revision>2</cp:revision>
  <cp:lastPrinted>2018-04-05T03:48:00Z</cp:lastPrinted>
  <dcterms:created xsi:type="dcterms:W3CDTF">2024-02-26T05:16:00Z</dcterms:created>
  <dcterms:modified xsi:type="dcterms:W3CDTF">2024-02-26T05:16:00Z</dcterms:modified>
</cp:coreProperties>
</file>